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464A" w14:textId="77777777" w:rsidR="0044131E" w:rsidRDefault="0044131E" w:rsidP="0044131E">
      <w:pPr>
        <w:pStyle w:val="Heading1"/>
        <w:shd w:val="clear" w:color="auto" w:fill="F0F4F5"/>
        <w:spacing w:before="0" w:line="840" w:lineRule="atLeast"/>
        <w:rPr>
          <w:rFonts w:ascii="Arial" w:hAnsi="Arial" w:cs="Arial"/>
          <w:color w:val="212B32"/>
          <w:sz w:val="73"/>
          <w:szCs w:val="73"/>
        </w:rPr>
      </w:pPr>
      <w:bookmarkStart w:id="0" w:name="_GoBack"/>
      <w:r>
        <w:rPr>
          <w:rFonts w:ascii="Arial" w:hAnsi="Arial" w:cs="Arial"/>
          <w:color w:val="212B32"/>
          <w:sz w:val="73"/>
          <w:szCs w:val="73"/>
        </w:rPr>
        <w:t>NSAIDs</w:t>
      </w:r>
    </w:p>
    <w:p w14:paraId="600D4D1D" w14:textId="77777777" w:rsidR="0044131E" w:rsidRDefault="0044131E" w:rsidP="0044131E">
      <w:pPr>
        <w:pStyle w:val="NormalWeb"/>
        <w:shd w:val="clear" w:color="auto" w:fill="F0F4F5"/>
        <w:spacing w:before="0" w:beforeAutospacing="0" w:after="0" w:afterAutospacing="0"/>
        <w:rPr>
          <w:rStyle w:val="Strong"/>
          <w:rFonts w:ascii="Arial" w:hAnsi="Arial" w:cs="Arial"/>
          <w:color w:val="212B32"/>
          <w:sz w:val="29"/>
          <w:szCs w:val="29"/>
        </w:rPr>
      </w:pPr>
    </w:p>
    <w:p w14:paraId="79542F44" w14:textId="77777777" w:rsidR="0044131E" w:rsidRDefault="0044131E" w:rsidP="0044131E">
      <w:pPr>
        <w:pStyle w:val="NormalWeb"/>
        <w:shd w:val="clear" w:color="auto" w:fill="F0F4F5"/>
        <w:spacing w:before="0" w:beforeAutospacing="0" w:after="0" w:afterAutospacing="0"/>
        <w:rPr>
          <w:rStyle w:val="Strong"/>
          <w:rFonts w:ascii="Arial" w:hAnsi="Arial" w:cs="Arial"/>
          <w:color w:val="212B32"/>
          <w:sz w:val="29"/>
          <w:szCs w:val="29"/>
        </w:rPr>
      </w:pPr>
    </w:p>
    <w:p w14:paraId="2DA64CD3" w14:textId="77777777" w:rsidR="0044131E" w:rsidRDefault="0044131E" w:rsidP="0044131E">
      <w:pPr>
        <w:pStyle w:val="NormalWeb"/>
        <w:shd w:val="clear" w:color="auto" w:fill="F0F4F5"/>
        <w:spacing w:before="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Style w:val="Strong"/>
          <w:rFonts w:ascii="Arial" w:hAnsi="Arial" w:cs="Arial"/>
          <w:color w:val="212B32"/>
          <w:sz w:val="29"/>
          <w:szCs w:val="29"/>
        </w:rPr>
        <w:t>Non-steroidal anti-inflammatory drugs (NSAIDs) are medications widely used to relieve pain, reduce inflammation, and bring down a high temperature (fever).</w:t>
      </w:r>
    </w:p>
    <w:p w14:paraId="5FDDFDB6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They're often used to relieve symptoms of </w:t>
      </w:r>
      <w:hyperlink r:id="rId5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headaches</w:t>
        </w:r>
      </w:hyperlink>
      <w:r>
        <w:rPr>
          <w:rFonts w:ascii="Arial" w:hAnsi="Arial" w:cs="Arial"/>
          <w:color w:val="212B32"/>
          <w:sz w:val="29"/>
          <w:szCs w:val="29"/>
        </w:rPr>
        <w:t>, </w:t>
      </w:r>
      <w:hyperlink r:id="rId6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painful periods</w:t>
        </w:r>
      </w:hyperlink>
      <w:r>
        <w:rPr>
          <w:rFonts w:ascii="Arial" w:hAnsi="Arial" w:cs="Arial"/>
          <w:color w:val="212B32"/>
          <w:sz w:val="29"/>
          <w:szCs w:val="29"/>
        </w:rPr>
        <w:t>, </w:t>
      </w:r>
      <w:hyperlink r:id="rId7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sprains and strains</w:t>
        </w:r>
      </w:hyperlink>
      <w:r>
        <w:rPr>
          <w:rFonts w:ascii="Arial" w:hAnsi="Arial" w:cs="Arial"/>
          <w:color w:val="212B32"/>
          <w:sz w:val="29"/>
          <w:szCs w:val="29"/>
        </w:rPr>
        <w:t>, </w:t>
      </w:r>
      <w:hyperlink r:id="rId8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colds</w:t>
        </w:r>
      </w:hyperlink>
      <w:r>
        <w:rPr>
          <w:rFonts w:ascii="Arial" w:hAnsi="Arial" w:cs="Arial"/>
          <w:color w:val="212B32"/>
          <w:sz w:val="29"/>
          <w:szCs w:val="29"/>
        </w:rPr>
        <w:t> and </w:t>
      </w:r>
      <w:hyperlink r:id="rId9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flu</w:t>
        </w:r>
      </w:hyperlink>
      <w:r>
        <w:rPr>
          <w:rFonts w:ascii="Arial" w:hAnsi="Arial" w:cs="Arial"/>
          <w:color w:val="212B32"/>
          <w:sz w:val="29"/>
          <w:szCs w:val="29"/>
        </w:rPr>
        <w:t>, </w:t>
      </w:r>
      <w:hyperlink r:id="rId10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arthritis</w:t>
        </w:r>
      </w:hyperlink>
      <w:r>
        <w:rPr>
          <w:rFonts w:ascii="Arial" w:hAnsi="Arial" w:cs="Arial"/>
          <w:color w:val="212B32"/>
          <w:sz w:val="29"/>
          <w:szCs w:val="29"/>
        </w:rPr>
        <w:t>, and other causes of long-term pain.</w:t>
      </w:r>
    </w:p>
    <w:p w14:paraId="79A268F2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Although NSAIDs are commonly used, they're not suitable for everyone and can sometimes cause troublesome side effects.</w:t>
      </w:r>
    </w:p>
    <w:p w14:paraId="16C0D46C" w14:textId="38679A97" w:rsidR="0044131E" w:rsidRP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49"/>
          <w:szCs w:val="49"/>
        </w:rPr>
        <w:t>Types of NSAIDs</w:t>
      </w:r>
    </w:p>
    <w:p w14:paraId="7EA1FB63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NSAIDs are available as tablets, capsules, suppositories (capsules inserted into the bottom), creams, gels and injections.</w:t>
      </w:r>
    </w:p>
    <w:p w14:paraId="27360219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Some can be bought over the counter from pharmacies, while others need a prescription.</w:t>
      </w:r>
    </w:p>
    <w:p w14:paraId="4E9134FD" w14:textId="77777777" w:rsidR="0044131E" w:rsidRDefault="0044131E" w:rsidP="0044131E">
      <w:pPr>
        <w:shd w:val="clear" w:color="auto" w:fill="F0F4F5"/>
        <w:spacing w:before="120" w:after="0" w:line="240" w:lineRule="auto"/>
        <w:rPr>
          <w:rFonts w:ascii="Arial" w:hAnsi="Arial" w:cs="Arial"/>
          <w:color w:val="212B32"/>
          <w:sz w:val="29"/>
          <w:szCs w:val="29"/>
        </w:rPr>
      </w:pPr>
    </w:p>
    <w:p w14:paraId="052F6EC8" w14:textId="46127EA4" w:rsidR="0044131E" w:rsidRDefault="0044131E" w:rsidP="0044131E">
      <w:pPr>
        <w:numPr>
          <w:ilvl w:val="0"/>
          <w:numId w:val="1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high-dose aspirin (low-dose aspirin isn't normally considered to be an NSAID)</w:t>
      </w:r>
    </w:p>
    <w:p w14:paraId="07B9922D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NSAIDs may be sold under these names or a brand name. They're all similarly effective, although you may find a particular one works best for you.</w:t>
      </w:r>
    </w:p>
    <w:p w14:paraId="75297F91" w14:textId="77777777" w:rsidR="0044131E" w:rsidRDefault="0044131E" w:rsidP="0044131E">
      <w:pPr>
        <w:pStyle w:val="Heading2"/>
        <w:shd w:val="clear" w:color="auto" w:fill="F0F4F5"/>
        <w:spacing w:before="840" w:beforeAutospacing="0" w:after="0" w:afterAutospacing="0" w:line="600" w:lineRule="atLeast"/>
        <w:rPr>
          <w:rFonts w:ascii="Arial" w:hAnsi="Arial" w:cs="Arial"/>
          <w:color w:val="212B32"/>
          <w:sz w:val="49"/>
          <w:szCs w:val="49"/>
        </w:rPr>
      </w:pPr>
      <w:r>
        <w:rPr>
          <w:rFonts w:ascii="Arial" w:hAnsi="Arial" w:cs="Arial"/>
          <w:color w:val="212B32"/>
          <w:sz w:val="49"/>
          <w:szCs w:val="49"/>
        </w:rPr>
        <w:t>Who can take NSAIDs?</w:t>
      </w:r>
    </w:p>
    <w:p w14:paraId="540FD8DB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Most people can take NSAIDs, but some people need to be careful about taking them.</w:t>
      </w:r>
    </w:p>
    <w:p w14:paraId="7EFF3B12" w14:textId="66A100CD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doctor for advice before taking an NSAID if you:</w:t>
      </w:r>
    </w:p>
    <w:p w14:paraId="208A28DD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lastRenderedPageBreak/>
        <w:t>are over 65 years of age</w:t>
      </w:r>
    </w:p>
    <w:p w14:paraId="6F4E5B8E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are pregnant or trying for a baby</w:t>
      </w:r>
    </w:p>
    <w:p w14:paraId="2C1B5C69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are breastfeeding</w:t>
      </w:r>
    </w:p>
    <w:p w14:paraId="30B4EB82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have </w:t>
      </w:r>
      <w:hyperlink r:id="rId11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asthma</w:t>
        </w:r>
      </w:hyperlink>
    </w:p>
    <w:p w14:paraId="27BB9905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have had an </w:t>
      </w:r>
      <w:hyperlink r:id="rId12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allergic reaction</w:t>
        </w:r>
      </w:hyperlink>
      <w:r>
        <w:rPr>
          <w:rFonts w:ascii="Arial" w:hAnsi="Arial" w:cs="Arial"/>
          <w:color w:val="212B32"/>
          <w:sz w:val="29"/>
          <w:szCs w:val="29"/>
        </w:rPr>
        <w:t> to NSAIDs in the past</w:t>
      </w:r>
    </w:p>
    <w:p w14:paraId="62EA1088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have had </w:t>
      </w:r>
      <w:hyperlink r:id="rId13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stomach ulcers</w:t>
        </w:r>
      </w:hyperlink>
      <w:r>
        <w:rPr>
          <w:rFonts w:ascii="Arial" w:hAnsi="Arial" w:cs="Arial"/>
          <w:color w:val="212B32"/>
          <w:sz w:val="29"/>
          <w:szCs w:val="29"/>
        </w:rPr>
        <w:t> in the past</w:t>
      </w:r>
    </w:p>
    <w:p w14:paraId="488928B1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have any problems with your heart, liver, kidneys, blood pressure, circulation, or bowels</w:t>
      </w:r>
    </w:p>
    <w:p w14:paraId="50EAEEBC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are taking other medications</w:t>
      </w:r>
    </w:p>
    <w:p w14:paraId="5FD5735E" w14:textId="77777777" w:rsidR="0044131E" w:rsidRDefault="0044131E" w:rsidP="0044131E">
      <w:pPr>
        <w:numPr>
          <w:ilvl w:val="0"/>
          <w:numId w:val="2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are looking for medication for a child under 16 (any medication that contains aspirin shouldn't be given to children under 16)</w:t>
      </w:r>
    </w:p>
    <w:p w14:paraId="714C588F" w14:textId="77777777" w:rsidR="0044131E" w:rsidRDefault="0044131E" w:rsidP="0044131E">
      <w:pPr>
        <w:pStyle w:val="Heading2"/>
        <w:shd w:val="clear" w:color="auto" w:fill="F0F4F5"/>
        <w:spacing w:before="840" w:beforeAutospacing="0" w:after="0" w:afterAutospacing="0" w:line="600" w:lineRule="atLeast"/>
        <w:rPr>
          <w:rFonts w:ascii="Arial" w:hAnsi="Arial" w:cs="Arial"/>
          <w:color w:val="212B32"/>
          <w:sz w:val="49"/>
          <w:szCs w:val="49"/>
        </w:rPr>
      </w:pPr>
      <w:r>
        <w:rPr>
          <w:rFonts w:ascii="Arial" w:hAnsi="Arial" w:cs="Arial"/>
          <w:color w:val="212B32"/>
          <w:sz w:val="49"/>
          <w:szCs w:val="49"/>
        </w:rPr>
        <w:t>Side effects of NSAIDs</w:t>
      </w:r>
    </w:p>
    <w:p w14:paraId="18EE4E1A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Like all medications, there's a risk of side effects from NSAIDs. These tend to be more common if you're taking high doses for a long time, or you're elderly or in poor general health.</w:t>
      </w:r>
    </w:p>
    <w:p w14:paraId="09370182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Over-the-counter NSAIDs generally have fewer side effects than stronger prescription medicines.</w:t>
      </w:r>
    </w:p>
    <w:p w14:paraId="1E418556" w14:textId="77777777" w:rsidR="0044131E" w:rsidRDefault="0044131E" w:rsidP="0044131E">
      <w:pPr>
        <w:pStyle w:val="NormalWeb"/>
        <w:shd w:val="clear" w:color="auto" w:fill="F0F4F5"/>
        <w:spacing w:before="360" w:beforeAutospacing="0" w:after="0" w:afterAutospacing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Possible side effects of NSAIDs include:</w:t>
      </w:r>
    </w:p>
    <w:p w14:paraId="52A4F50E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hyperlink r:id="rId14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indigestion</w:t>
        </w:r>
      </w:hyperlink>
      <w:r>
        <w:rPr>
          <w:rFonts w:ascii="Arial" w:hAnsi="Arial" w:cs="Arial"/>
          <w:color w:val="212B32"/>
          <w:sz w:val="29"/>
          <w:szCs w:val="29"/>
        </w:rPr>
        <w:t> – including </w:t>
      </w:r>
      <w:hyperlink r:id="rId15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stomach aches</w:t>
        </w:r>
      </w:hyperlink>
      <w:r>
        <w:rPr>
          <w:rFonts w:ascii="Arial" w:hAnsi="Arial" w:cs="Arial"/>
          <w:color w:val="212B32"/>
          <w:sz w:val="29"/>
          <w:szCs w:val="29"/>
        </w:rPr>
        <w:t>, feeling sick and </w:t>
      </w:r>
      <w:hyperlink r:id="rId16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diarrhoea</w:t>
        </w:r>
      </w:hyperlink>
    </w:p>
    <w:p w14:paraId="1D59F87F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hyperlink r:id="rId17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stomach ulcers</w:t>
        </w:r>
      </w:hyperlink>
      <w:r>
        <w:rPr>
          <w:rFonts w:ascii="Arial" w:hAnsi="Arial" w:cs="Arial"/>
          <w:color w:val="212B32"/>
          <w:sz w:val="29"/>
          <w:szCs w:val="29"/>
        </w:rPr>
        <w:t> – these can cause internal bleeding and </w:t>
      </w:r>
      <w:hyperlink r:id="rId18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anaemia</w:t>
        </w:r>
      </w:hyperlink>
      <w:r>
        <w:rPr>
          <w:rFonts w:ascii="Arial" w:hAnsi="Arial" w:cs="Arial"/>
          <w:color w:val="212B32"/>
          <w:sz w:val="29"/>
          <w:szCs w:val="29"/>
        </w:rPr>
        <w:t>; extra medication, such as proton pump inhibitors (PPIs), may be prescribed to help reduce this risk</w:t>
      </w:r>
    </w:p>
    <w:p w14:paraId="1F9EF4E2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 hole forming in the wall of your stomach or bowel</w:t>
      </w:r>
    </w:p>
    <w:p w14:paraId="3025464A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hyperlink r:id="rId19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headaches</w:t>
        </w:r>
      </w:hyperlink>
    </w:p>
    <w:p w14:paraId="2106439A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drowsiness</w:t>
      </w:r>
    </w:p>
    <w:p w14:paraId="085C1FB3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hyperlink r:id="rId20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dizziness</w:t>
        </w:r>
      </w:hyperlink>
    </w:p>
    <w:p w14:paraId="5138C4B5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allergic reactions</w:t>
      </w:r>
    </w:p>
    <w:p w14:paraId="09DF33D1" w14:textId="77777777" w:rsidR="0044131E" w:rsidRDefault="0044131E" w:rsidP="0044131E">
      <w:pPr>
        <w:numPr>
          <w:ilvl w:val="0"/>
          <w:numId w:val="3"/>
        </w:numPr>
        <w:shd w:val="clear" w:color="auto" w:fill="F0F4F5"/>
        <w:spacing w:before="120" w:after="0" w:line="240" w:lineRule="auto"/>
        <w:ind w:left="0"/>
        <w:rPr>
          <w:rFonts w:ascii="Arial" w:hAnsi="Arial" w:cs="Arial"/>
          <w:color w:val="212B32"/>
          <w:sz w:val="29"/>
          <w:szCs w:val="29"/>
        </w:rPr>
      </w:pPr>
      <w:r>
        <w:rPr>
          <w:rFonts w:ascii="Arial" w:hAnsi="Arial" w:cs="Arial"/>
          <w:color w:val="212B32"/>
          <w:sz w:val="29"/>
          <w:szCs w:val="29"/>
        </w:rPr>
        <w:t>in rare cases, problems with your liver, kidneys, or heart and circulation, such as </w:t>
      </w:r>
      <w:hyperlink r:id="rId21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heart failure</w:t>
        </w:r>
      </w:hyperlink>
      <w:r>
        <w:rPr>
          <w:rFonts w:ascii="Arial" w:hAnsi="Arial" w:cs="Arial"/>
          <w:color w:val="212B32"/>
          <w:sz w:val="29"/>
          <w:szCs w:val="29"/>
        </w:rPr>
        <w:t>, </w:t>
      </w:r>
      <w:hyperlink r:id="rId22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heart attacks</w:t>
        </w:r>
      </w:hyperlink>
      <w:r>
        <w:rPr>
          <w:rFonts w:ascii="Arial" w:hAnsi="Arial" w:cs="Arial"/>
          <w:color w:val="212B32"/>
          <w:sz w:val="29"/>
          <w:szCs w:val="29"/>
        </w:rPr>
        <w:t> and </w:t>
      </w:r>
      <w:hyperlink r:id="rId23" w:history="1">
        <w:r>
          <w:rPr>
            <w:rStyle w:val="Hyperlink"/>
            <w:rFonts w:ascii="Arial" w:hAnsi="Arial" w:cs="Arial"/>
            <w:color w:val="330072"/>
            <w:sz w:val="29"/>
            <w:szCs w:val="29"/>
          </w:rPr>
          <w:t>strokes</w:t>
        </w:r>
      </w:hyperlink>
    </w:p>
    <w:bookmarkEnd w:id="0"/>
    <w:p w14:paraId="108E3B39" w14:textId="77777777" w:rsidR="0066734B" w:rsidRDefault="0066734B"/>
    <w:sectPr w:rsidR="0066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F75"/>
    <w:multiLevelType w:val="multilevel"/>
    <w:tmpl w:val="56A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60A43"/>
    <w:multiLevelType w:val="multilevel"/>
    <w:tmpl w:val="D72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00F27"/>
    <w:multiLevelType w:val="multilevel"/>
    <w:tmpl w:val="DA1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A21AC"/>
    <w:multiLevelType w:val="multilevel"/>
    <w:tmpl w:val="158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0"/>
    <w:rsid w:val="0044131E"/>
    <w:rsid w:val="0066734B"/>
    <w:rsid w:val="008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F2C1"/>
  <w15:chartTrackingRefBased/>
  <w15:docId w15:val="{0ADCF413-845D-4221-992C-409DB044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1E"/>
  </w:style>
  <w:style w:type="paragraph" w:styleId="Heading1">
    <w:name w:val="heading 1"/>
    <w:basedOn w:val="Normal"/>
    <w:next w:val="Normal"/>
    <w:link w:val="Heading1Char"/>
    <w:uiPriority w:val="9"/>
    <w:qFormat/>
    <w:rsid w:val="00441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41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131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4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413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mmon-cold/" TargetMode="External"/><Relationship Id="rId13" Type="http://schemas.openxmlformats.org/officeDocument/2006/relationships/hyperlink" Target="https://www.nhs.uk/conditions/stomach-ulcer/" TargetMode="External"/><Relationship Id="rId18" Type="http://schemas.openxmlformats.org/officeDocument/2006/relationships/hyperlink" Target="https://www.nhs.uk/conditions/iron-deficiency-anaem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s.uk/conditions/heart-failure/" TargetMode="External"/><Relationship Id="rId7" Type="http://schemas.openxmlformats.org/officeDocument/2006/relationships/hyperlink" Target="https://www.nhs.uk/conditions/sprains-and-strains/" TargetMode="External"/><Relationship Id="rId12" Type="http://schemas.openxmlformats.org/officeDocument/2006/relationships/hyperlink" Target="https://www.nhs.uk/conditions/allergies/symptoms/" TargetMode="External"/><Relationship Id="rId17" Type="http://schemas.openxmlformats.org/officeDocument/2006/relationships/hyperlink" Target="https://www.nhs.uk/conditions/stomach-ulc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hs.uk/conditions/diarrhoea/" TargetMode="External"/><Relationship Id="rId20" Type="http://schemas.openxmlformats.org/officeDocument/2006/relationships/hyperlink" Target="https://www.nhs.uk/conditions/dizzine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period-pain/" TargetMode="External"/><Relationship Id="rId11" Type="http://schemas.openxmlformats.org/officeDocument/2006/relationships/hyperlink" Target="https://www.nhs.uk/conditions/asthm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nhs.uk/conditions/headaches/" TargetMode="External"/><Relationship Id="rId15" Type="http://schemas.openxmlformats.org/officeDocument/2006/relationships/hyperlink" Target="https://www.nhs.uk/conditions/stomach-ache/" TargetMode="External"/><Relationship Id="rId23" Type="http://schemas.openxmlformats.org/officeDocument/2006/relationships/hyperlink" Target="https://www.nhs.uk/conditions/stroke/" TargetMode="External"/><Relationship Id="rId10" Type="http://schemas.openxmlformats.org/officeDocument/2006/relationships/hyperlink" Target="https://www.nhs.uk/conditions/arthritis/" TargetMode="External"/><Relationship Id="rId19" Type="http://schemas.openxmlformats.org/officeDocument/2006/relationships/hyperlink" Target="https://www.nhs.uk/conditions/headach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flu/" TargetMode="External"/><Relationship Id="rId14" Type="http://schemas.openxmlformats.org/officeDocument/2006/relationships/hyperlink" Target="https://www.nhs.uk/conditions/indigestion/" TargetMode="External"/><Relationship Id="rId22" Type="http://schemas.openxmlformats.org/officeDocument/2006/relationships/hyperlink" Target="https://www.nhs.uk/conditions/heart-att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Sheikh</dc:creator>
  <cp:keywords/>
  <dc:description/>
  <cp:lastModifiedBy>Fawad Sheikh</cp:lastModifiedBy>
  <cp:revision>2</cp:revision>
  <dcterms:created xsi:type="dcterms:W3CDTF">2019-05-21T22:03:00Z</dcterms:created>
  <dcterms:modified xsi:type="dcterms:W3CDTF">2019-05-21T22:03:00Z</dcterms:modified>
</cp:coreProperties>
</file>